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4ED8" w:val="clear"/>
            <w:tcMar>
              <w:top w:type="dxa" w:w="260"/>
              <w:left w:type="dxa" w:w="300"/>
              <w:bottom w:type="dxa" w:w="260"/>
              <w:right w:type="dxa" w:w="3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5XDYN · Projet web dynamique</w:t>
            </w:r>
          </w:p>
          <w:p>
            <w:pPr>
              <w:spacing w:after="0"/>
            </w:pPr>
            <w:r>
              <w:rPr>
                <w:color w:val="C7D2FE"/>
                <w:sz w:val="20"/>
                <w:szCs w:val="20"/>
              </w:rPr>
              <w:t xml:space="preserve">IFOSUP Wavre · 2026-2027</w:t>
            </w:r>
          </w:p>
        </w:tc>
      </w:tr>
    </w:tbl>
    <w:p>
      <w:pPr>
        <w:spacing w:after="160" w:before="2600"/>
      </w:pPr>
      <w:r>
        <w:rPr>
          <w:rFonts w:ascii="Calibri Light" w:cs="Calibri Light" w:eastAsia="Calibri Light" w:hAnsi="Calibri Light"/>
          <w:color w:val="1E1B4B"/>
          <w:sz w:val="60"/>
          <w:szCs w:val="60"/>
        </w:rPr>
        <w:t xml:space="preserve">Cahier des charges de mon portfolio</w:t>
      </w:r>
    </w:p>
    <w:p>
      <w:pPr>
        <w:spacing w:after="200"/>
      </w:pPr>
      <w:r>
        <w:rPr>
          <w:color w:val="1D4ED8"/>
          <w:sz w:val="30"/>
          <w:szCs w:val="30"/>
        </w:rPr>
        <w:t xml:space="preserve">Temps 1 · Le portfolio</w:t>
      </w:r>
    </w:p>
    <w:p>
      <w:pPr>
        <w:pBdr>
          <w:bottom w:val="single" w:color="1D4ED8" w:sz="18" w:space="1"/>
        </w:pBdr>
        <w:spacing w:after="1400"/>
      </w:pPr>
      <w:r>
        <w:rPr>
          <w:sz w:val="4"/>
          <w:szCs w:val="4"/>
        </w:rPr>
        <w:t xml:space="preserve">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6361"/>
      </w:tblGrid>
      <w:tr>
        <w:trPr>
          <w:trHeight w:val="820" w:hRule="atLeast"/>
        </w:trPr>
        <w:tc>
          <w:tcPr>
            <w:tcW w:type="dxa" w:w="32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90"/>
              <w:right w:type="dxa" w:w="160"/>
            </w:tcMar>
            <w:vAlign w:val="bottom"/>
          </w:tcPr>
          <w:p>
            <w:pPr>
              <w:spacing w:after="0"/>
            </w:pPr>
            <w:r>
              <w:rPr>
                <w:b/>
                <w:bCs/>
                <w:color w:val="6B7280"/>
                <w:sz w:val="21"/>
                <w:szCs w:val="21"/>
              </w:rPr>
              <w:t xml:space="preserve">Nom et prénom</w:t>
            </w:r>
          </w:p>
        </w:tc>
        <w:tc>
          <w:tcPr>
            <w:tcW w:type="dxa" w:w="6361"/>
            <w:tcBorders>
              <w:top w:val="none" w:color="FFFFFF" w:sz="0"/>
              <w:left w:val="none" w:color="FFFFFF" w:sz="0"/>
              <w:bottom w:val="single" w:color="9CA3AF" w:sz="8"/>
              <w:right w:val="none" w:color="FFFFFF" w:sz="0"/>
            </w:tcBorders>
            <w:tcMar>
              <w:top w:type="dxa" w:w="80"/>
              <w:left w:type="dxa" w:w="120"/>
              <w:bottom w:type="dxa" w:w="90"/>
              <w:right w:type="dxa" w:w="0"/>
            </w:tcMar>
            <w:vAlign w:val="bottom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820" w:hRule="atLeast"/>
        </w:trPr>
        <w:tc>
          <w:tcPr>
            <w:tcW w:type="dxa" w:w="32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90"/>
              <w:right w:type="dxa" w:w="160"/>
            </w:tcMar>
            <w:vAlign w:val="bottom"/>
          </w:tcPr>
          <w:p>
            <w:pPr>
              <w:spacing w:after="0"/>
            </w:pPr>
            <w:r>
              <w:rPr>
                <w:b/>
                <w:bCs/>
                <w:color w:val="6B7280"/>
                <w:sz w:val="21"/>
                <w:szCs w:val="21"/>
              </w:rPr>
              <w:t xml:space="preserve">Adresse du dépôt GitHub</w:t>
            </w:r>
          </w:p>
        </w:tc>
        <w:tc>
          <w:tcPr>
            <w:tcW w:type="dxa" w:w="6361"/>
            <w:tcBorders>
              <w:top w:val="none" w:color="FFFFFF" w:sz="0"/>
              <w:left w:val="none" w:color="FFFFFF" w:sz="0"/>
              <w:bottom w:val="single" w:color="9CA3AF" w:sz="8"/>
              <w:right w:val="none" w:color="FFFFFF" w:sz="0"/>
            </w:tcBorders>
            <w:tcMar>
              <w:top w:type="dxa" w:w="80"/>
              <w:left w:type="dxa" w:w="120"/>
              <w:bottom w:type="dxa" w:w="90"/>
              <w:right w:type="dxa" w:w="0"/>
            </w:tcMar>
            <w:vAlign w:val="bottom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820" w:hRule="atLeast"/>
        </w:trPr>
        <w:tc>
          <w:tcPr>
            <w:tcW w:type="dxa" w:w="32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90"/>
              <w:right w:type="dxa" w:w="160"/>
            </w:tcMar>
            <w:vAlign w:val="bottom"/>
          </w:tcPr>
          <w:p>
            <w:pPr>
              <w:spacing w:after="0"/>
            </w:pPr>
            <w:r>
              <w:rPr>
                <w:b/>
                <w:bCs/>
                <w:color w:val="6B7280"/>
                <w:sz w:val="21"/>
                <w:szCs w:val="21"/>
              </w:rPr>
              <w:t xml:space="preserve">Date de cette version</w:t>
            </w:r>
          </w:p>
        </w:tc>
        <w:tc>
          <w:tcPr>
            <w:tcW w:type="dxa" w:w="6361"/>
            <w:tcBorders>
              <w:top w:val="none" w:color="FFFFFF" w:sz="0"/>
              <w:left w:val="none" w:color="FFFFFF" w:sz="0"/>
              <w:bottom w:val="single" w:color="9CA3AF" w:sz="8"/>
              <w:right w:val="none" w:color="FFFFFF" w:sz="0"/>
            </w:tcBorders>
            <w:tcMar>
              <w:top w:type="dxa" w:w="80"/>
              <w:left w:type="dxa" w:w="120"/>
              <w:bottom w:type="dxa" w:w="90"/>
              <w:right w:type="dxa" w:w="0"/>
            </w:tcMar>
            <w:vAlign w:val="bottom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820" w:hRule="atLeast"/>
        </w:trPr>
        <w:tc>
          <w:tcPr>
            <w:tcW w:type="dxa" w:w="32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90"/>
              <w:right w:type="dxa" w:w="160"/>
            </w:tcMar>
            <w:vAlign w:val="bottom"/>
          </w:tcPr>
          <w:p>
            <w:pPr>
              <w:spacing w:after="0"/>
            </w:pPr>
            <w:r>
              <w:rPr>
                <w:b/>
                <w:bCs/>
                <w:color w:val="6B7280"/>
                <w:sz w:val="21"/>
                <w:szCs w:val="21"/>
              </w:rPr>
              <w:t xml:space="preserve">Version du document</w:t>
            </w:r>
          </w:p>
        </w:tc>
        <w:tc>
          <w:tcPr>
            <w:tcW w:type="dxa" w:w="6361"/>
            <w:tcBorders>
              <w:top w:val="none" w:color="FFFFFF" w:sz="0"/>
              <w:left w:val="none" w:color="FFFFFF" w:sz="0"/>
              <w:bottom w:val="single" w:color="9CA3AF" w:sz="8"/>
              <w:right w:val="none" w:color="FFFFFF" w:sz="0"/>
            </w:tcBorders>
            <w:tcMar>
              <w:top w:type="dxa" w:w="80"/>
              <w:left w:type="dxa" w:w="120"/>
              <w:bottom w:type="dxa" w:w="90"/>
              <w:right w:type="dxa" w:w="0"/>
            </w:tcMar>
            <w:vAlign w:val="bottom"/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0" w:before="1200"/>
      </w:pPr>
      <w:r>
        <w:rPr>
          <w:color w:val="6B7280"/>
          <w:sz w:val="20"/>
          <w:szCs w:val="20"/>
        </w:rPr>
        <w:t xml:space="preserve">Ce cahier des charges accompagne votre portfolio. Il se remplit à la séance 1 et à la maison, puis se met à jour jusqu'à la remise, au plus tard le lundi 16 novembre 2026, au début de la séance 6.</w:t>
      </w:r>
    </w:p>
    <w:p>
      <w:pPr>
        <w:spacing w:after="0" w:before="0"/>
      </w:pPr>
      <w:r>
        <w:br w:type="pag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1D4ED8" w:sz="24"/>
              <w:bottom w:val="none" w:color="FFFFFF" w:sz="0"/>
              <w:right w:val="none" w:color="FFFFFF" w:sz="0"/>
            </w:tcBorders>
            <w:shd w:fill="EEF2F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300"/>
            </w:pPr>
            <w:r>
              <w:rPr>
                <w:b/>
                <w:bCs/>
                <w:color w:val="1F2937"/>
              </w:rPr>
              <w:t xml:space="preserve">Comment remplir ce document.</w:t>
            </w:r>
            <w:r>
              <w:rPr>
                <w:color w:val="1F2937"/>
              </w:rPr>
              <w:t xml:space="preserve"> Les besoins déjà écrits forment le minimum noté : gardez-les avec leur critère, adaptez le texte marqué </w:t>
            </w:r>
            <w:r>
              <w:rPr>
                <w:b/>
                <w:bCs/>
                <w:color w:val="1F2937"/>
              </w:rPr>
              <w:t xml:space="preserve">[à adapter]</w:t>
            </w:r>
            <w:r>
              <w:rPr>
                <w:color w:val="1F2937"/>
              </w:rPr>
              <w:t xml:space="preserve">.</w:t>
            </w:r>
            <w:r>
              <w:br/>
            </w:r>
            <w:r>
              <w:rPr>
                <w:color w:val="1F2937"/>
              </w:rPr>
              <w:t xml:space="preserve">Ajoutez vos propres besoins sur les lignes vides, chacun avec un critère que quelqu'un d'autre peut vérifier.</w:t>
            </w:r>
            <w:r>
              <w:br/>
            </w:r>
            <w:r>
              <w:rPr>
                <w:color w:val="1F2937"/>
              </w:rPr>
              <w:t xml:space="preserve">Remplissez la colonne « estimé » maintenant, et la colonne « réel » à la remise.</w:t>
            </w: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1. Contexte</w:t>
      </w:r>
    </w:p>
    <w:p>
      <w:pPr>
        <w:spacing w:after="120" w:before="60" w:line="300"/>
      </w:pPr>
      <w:r>
        <w:rPr>
          <w:b/>
          <w:bCs/>
        </w:rPr>
        <w:t xml:space="preserve">Le site</w:t>
      </w:r>
      <w:r>
        <w:t xml:space="preserve"> </w:t>
      </w:r>
      <w:r>
        <w:rPr>
          <w:b/>
          <w:bCs/>
        </w:rPr>
        <w:t xml:space="preserve">[à adapter]</w:t>
      </w:r>
      <w:r>
        <w:t xml:space="preserve"> · Portfolio personnel d'un étudiant de BES Webdeveloper en fin de formation, qui cherche un stage puis un premier emploi de développeur web.</w:t>
      </w:r>
      <w:r>
        <w:br/>
      </w:r>
      <w:r>
        <w:t xml:space="preserve">……………………………………………………</w:t>
      </w:r>
      <w:r>
        <w:br/>
      </w:r>
      <w:r>
        <w:t xml:space="preserve">……………………………………………………</w:t>
      </w:r>
    </w:p>
    <w:p>
      <w:pPr>
        <w:spacing w:after="120" w:before="60" w:line="300"/>
      </w:pPr>
      <w:r>
        <w:rPr>
          <w:b/>
          <w:bCs/>
        </w:rPr>
        <w:t xml:space="preserve">Les lecteurs visés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93"/>
        <w:gridCol w:w="3658"/>
        <w:gridCol w:w="1887"/>
      </w:tblGrid>
      <w:tr>
        <w:trPr>
          <w:cantSplit/>
          <w:tblHeader/>
        </w:trPr>
        <w:tc>
          <w:tcPr>
            <w:tcW w:type="dxa" w:w="409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Lecteur</w:t>
            </w:r>
          </w:p>
        </w:tc>
        <w:tc>
          <w:tcPr>
            <w:tcW w:type="dxa" w:w="3658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 qu'il cherche</w:t>
            </w:r>
          </w:p>
        </w:tc>
        <w:tc>
          <w:tcPr>
            <w:tcW w:type="dxa" w:w="1887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Où il le trouve</w:t>
            </w:r>
          </w:p>
        </w:tc>
      </w:tr>
      <w:tr>
        <w:trPr>
          <w:cantSplit/>
          <w:tblHeader w:val="off"/>
        </w:trPr>
        <w:tc>
          <w:tcPr>
            <w:tcW w:type="dxa" w:w="409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</w:rPr>
              <w:t xml:space="preserve">[à adapter]</w:t>
            </w:r>
            <w:r>
              <w:t xml:space="preserve"> Le recruteur ou la personne des RH, qui survole</w:t>
            </w:r>
          </w:p>
        </w:tc>
        <w:tc>
          <w:tcPr>
            <w:tcW w:type="dxa" w:w="3658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qui vous êtes, ce que vous cherchez, comment vous contacter</w:t>
            </w:r>
          </w:p>
        </w:tc>
        <w:tc>
          <w:tcPr>
            <w:tcW w:type="dxa" w:w="1887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accueil, à propos, contact</w:t>
            </w:r>
          </w:p>
        </w:tc>
      </w:tr>
      <w:tr>
        <w:trPr>
          <w:cantSplit/>
          <w:tblHeader w:val="off"/>
        </w:trPr>
        <w:tc>
          <w:tcPr>
            <w:tcW w:type="dxa" w:w="409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</w:rPr>
              <w:t xml:space="preserve">[à adapter]</w:t>
            </w:r>
            <w:r>
              <w:t xml:space="preserve"> Le développeur qui participe au recrutement, qui creuse</w:t>
            </w:r>
          </w:p>
        </w:tc>
        <w:tc>
          <w:tcPr>
            <w:tcW w:type="dxa" w:w="3658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un projet en ligne, son code, son README, vos choix</w:t>
            </w:r>
          </w:p>
        </w:tc>
        <w:tc>
          <w:tcPr>
            <w:tcW w:type="dxa" w:w="1887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fiche d'un projet, dépôt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409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658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887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</w:tbl>
    <w:p>
      <w:pPr>
        <w:spacing w:after="60"/>
      </w:pPr>
    </w:p>
    <w:p>
      <w:pPr>
        <w:spacing w:after="120" w:before="60" w:line="300"/>
      </w:pPr>
      <w:r>
        <w:rPr>
          <w:b/>
          <w:bCs/>
        </w:rPr>
        <w:t xml:space="preserve">CV ou vitrine</w:t>
      </w:r>
    </w:p>
    <w:p>
      <w:pPr>
        <w:spacing w:after="120" w:before="60" w:line="300"/>
      </w:pPr>
      <w:r>
        <w:t xml:space="preserve">☐ Mode CV ☐ Vitrine de projets ☐ Entre les deux</w:t>
      </w:r>
    </w:p>
    <w:p>
      <w:pPr>
        <w:spacing w:after="120" w:before="60" w:line="300"/>
      </w:pPr>
      <w:r>
        <w:t xml:space="preserve">Justification, en deux lignes :</w:t>
      </w:r>
      <w:r>
        <w:br/>
      </w:r>
      <w:r>
        <w:t xml:space="preserve">……………………………………………………</w:t>
      </w:r>
      <w:r>
        <w:br/>
      </w:r>
      <w:r>
        <w:t xml:space="preserve">……………………………………………………</w:t>
      </w:r>
    </w:p>
    <w:p>
      <w:pPr>
        <w:spacing w:after="120" w:before="60" w:line="300"/>
      </w:pPr>
      <w:r>
        <w:rPr>
          <w:b/>
          <w:bCs/>
        </w:rPr>
        <w:t xml:space="preserve">Le plan du site</w:t>
      </w:r>
      <w:r>
        <w:t xml:space="preserve"> </w:t>
      </w:r>
      <w:r>
        <w:rPr>
          <w:b/>
          <w:bCs/>
        </w:rPr>
        <w:t xml:space="preserve">[à adapter]</w:t>
      </w:r>
      <w:r>
        <w:t xml:space="preserve"> selon la structure retenue à la mise en commun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36"/>
        <w:gridCol w:w="3171"/>
        <w:gridCol w:w="3830"/>
      </w:tblGrid>
      <w:tr>
        <w:trPr>
          <w:cantSplit/>
          <w:tblHeader/>
        </w:trPr>
        <w:tc>
          <w:tcPr>
            <w:tcW w:type="dxa" w:w="2636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Ordre</w:t>
            </w:r>
          </w:p>
        </w:tc>
        <w:tc>
          <w:tcPr>
            <w:tcW w:type="dxa" w:w="3171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Page</w:t>
            </w:r>
          </w:p>
        </w:tc>
        <w:tc>
          <w:tcPr>
            <w:tcW w:type="dxa" w:w="3830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Adresse</w:t>
            </w:r>
          </w:p>
        </w:tc>
      </w:tr>
      <w:tr>
        <w:trPr>
          <w:cantSplit/>
          <w:tblHeader w:val="off"/>
        </w:trPr>
        <w:tc>
          <w:tcPr>
            <w:tcW w:type="dxa" w:w="263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1</w:t>
            </w:r>
          </w:p>
        </w:tc>
        <w:tc>
          <w:tcPr>
            <w:tcW w:type="dxa" w:w="317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Accueil</w:t>
            </w:r>
          </w:p>
        </w:tc>
        <w:tc>
          <w:tcPr>
            <w:tcW w:type="dxa" w:w="383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onsolas" w:cs="Consolas" w:eastAsia="Consolas" w:hAnsi="Consolas"/>
                <w:color w:val="1E1B4B"/>
                <w:sz w:val="19"/>
                <w:szCs w:val="19"/>
              </w:rPr>
              <w:t xml:space="preserve">/</w:t>
            </w:r>
          </w:p>
        </w:tc>
      </w:tr>
      <w:tr>
        <w:trPr>
          <w:cantSplit/>
          <w:tblHeader w:val="off"/>
        </w:trPr>
        <w:tc>
          <w:tcPr>
            <w:tcW w:type="dxa" w:w="263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2</w:t>
            </w:r>
          </w:p>
        </w:tc>
        <w:tc>
          <w:tcPr>
            <w:tcW w:type="dxa" w:w="317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Projets</w:t>
            </w:r>
          </w:p>
        </w:tc>
        <w:tc>
          <w:tcPr>
            <w:tcW w:type="dxa" w:w="383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onsolas" w:cs="Consolas" w:eastAsia="Consolas" w:hAnsi="Consolas"/>
                <w:color w:val="1E1B4B"/>
                <w:sz w:val="19"/>
                <w:szCs w:val="19"/>
              </w:rPr>
              <w:t xml:space="preserve">/projets</w:t>
            </w:r>
          </w:p>
        </w:tc>
      </w:tr>
      <w:tr>
        <w:trPr>
          <w:cantSplit/>
          <w:tblHeader w:val="off"/>
        </w:trPr>
        <w:tc>
          <w:tcPr>
            <w:tcW w:type="dxa" w:w="263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3</w:t>
            </w:r>
          </w:p>
        </w:tc>
        <w:tc>
          <w:tcPr>
            <w:tcW w:type="dxa" w:w="317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Fiche d'un projet</w:t>
            </w:r>
          </w:p>
        </w:tc>
        <w:tc>
          <w:tcPr>
            <w:tcW w:type="dxa" w:w="383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onsolas" w:cs="Consolas" w:eastAsia="Consolas" w:hAnsi="Consolas"/>
                <w:color w:val="1E1B4B"/>
                <w:sz w:val="19"/>
                <w:szCs w:val="19"/>
              </w:rPr>
              <w:t xml:space="preserve">/projets/{slug}</w:t>
            </w:r>
          </w:p>
        </w:tc>
      </w:tr>
      <w:tr>
        <w:trPr>
          <w:cantSplit/>
          <w:tblHeader w:val="off"/>
        </w:trPr>
        <w:tc>
          <w:tcPr>
            <w:tcW w:type="dxa" w:w="263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4</w:t>
            </w:r>
          </w:p>
        </w:tc>
        <w:tc>
          <w:tcPr>
            <w:tcW w:type="dxa" w:w="317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À propos</w:t>
            </w:r>
          </w:p>
        </w:tc>
        <w:tc>
          <w:tcPr>
            <w:tcW w:type="dxa" w:w="383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onsolas" w:cs="Consolas" w:eastAsia="Consolas" w:hAnsi="Consolas"/>
                <w:color w:val="1E1B4B"/>
                <w:sz w:val="19"/>
                <w:szCs w:val="19"/>
              </w:rPr>
              <w:t xml:space="preserve">/a-propos</w:t>
            </w:r>
          </w:p>
        </w:tc>
      </w:tr>
      <w:tr>
        <w:trPr>
          <w:cantSplit/>
          <w:tblHeader w:val="off"/>
        </w:trPr>
        <w:tc>
          <w:tcPr>
            <w:tcW w:type="dxa" w:w="263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5</w:t>
            </w:r>
          </w:p>
        </w:tc>
        <w:tc>
          <w:tcPr>
            <w:tcW w:type="dxa" w:w="317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Contact</w:t>
            </w:r>
          </w:p>
        </w:tc>
        <w:tc>
          <w:tcPr>
            <w:tcW w:type="dxa" w:w="383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onsolas" w:cs="Consolas" w:eastAsia="Consolas" w:hAnsi="Consolas"/>
                <w:color w:val="1E1B4B"/>
                <w:sz w:val="19"/>
                <w:szCs w:val="19"/>
              </w:rPr>
              <w:t xml:space="preserve">/contact</w:t>
            </w:r>
          </w:p>
        </w:tc>
      </w:tr>
      <w:tr>
        <w:trPr>
          <w:cantSplit/>
          <w:tblHeader w:val="off"/>
        </w:trPr>
        <w:tc>
          <w:tcPr>
            <w:tcW w:type="dxa" w:w="263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6</w:t>
            </w:r>
          </w:p>
        </w:tc>
        <w:tc>
          <w:tcPr>
            <w:tcW w:type="dxa" w:w="317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Mentions légales</w:t>
            </w:r>
          </w:p>
        </w:tc>
        <w:tc>
          <w:tcPr>
            <w:tcW w:type="dxa" w:w="383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onsolas" w:cs="Consolas" w:eastAsia="Consolas" w:hAnsi="Consolas"/>
                <w:color w:val="1E1B4B"/>
                <w:sz w:val="19"/>
                <w:szCs w:val="19"/>
              </w:rPr>
              <w:t xml:space="preserve">/mentions-legales</w:t>
            </w:r>
          </w:p>
        </w:tc>
      </w:tr>
      <w:tr>
        <w:trPr>
          <w:cantSplit/>
          <w:tblHeader w:val="off"/>
        </w:trPr>
        <w:tc>
          <w:tcPr>
            <w:tcW w:type="dxa" w:w="263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7</w:t>
            </w:r>
          </w:p>
        </w:tc>
        <w:tc>
          <w:tcPr>
            <w:tcW w:type="dxa" w:w="317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Back-office</w:t>
            </w:r>
          </w:p>
        </w:tc>
        <w:tc>
          <w:tcPr>
            <w:tcW w:type="dxa" w:w="383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onsolas" w:cs="Consolas" w:eastAsia="Consolas" w:hAnsi="Consolas"/>
                <w:color w:val="1E1B4B"/>
                <w:sz w:val="19"/>
                <w:szCs w:val="19"/>
              </w:rPr>
              <w:t xml:space="preserve">/admin/projets</w:t>
            </w: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2. Accueil · </w:t>
      </w:r>
      <w:r>
        <w:rPr>
          <w:rFonts w:ascii="Consolas" w:cs="Consolas" w:eastAsia="Consolas" w:hAnsi="Consolas"/>
          <w:b/>
          <w:bCs/>
          <w:color w:val="1D4ED8"/>
          <w:sz w:val="28"/>
          <w:szCs w:val="28"/>
        </w:rPr>
        <w:t xml:space="preserve">/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cantSplit/>
          <w:tblHeader/>
        </w:trPr>
        <w:tc>
          <w:tcPr>
            <w:tcW w:type="dxa" w:w="3855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 que la page montre</w:t>
            </w:r>
          </w:p>
        </w:tc>
        <w:tc>
          <w:tcPr>
            <w:tcW w:type="dxa" w:w="578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Pour qui</w:t>
            </w:r>
          </w:p>
        </w:tc>
      </w:tr>
      <w:tr>
        <w:trPr>
          <w:cantSplit/>
          <w:tblHeader w:val="off"/>
        </w:trPr>
        <w:tc>
          <w:tcPr>
            <w:tcW w:type="dxa" w:w="38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</w:rPr>
              <w:t xml:space="preserve">[à adapter]</w:t>
            </w:r>
            <w:r>
              <w:t xml:space="preserve"> Votre nom, le poste visé, une phrase de présentation, trois projets mis en avant, un lien vers le contact.</w:t>
            </w:r>
          </w:p>
        </w:tc>
        <w:tc>
          <w:tcPr>
            <w:tcW w:type="dxa" w:w="578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</w:rPr>
              <w:t xml:space="preserve">[à adapter]</w:t>
            </w:r>
            <w:r>
              <w:t xml:space="preserve"> Le recruteur qui survole.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1"/>
        <w:gridCol w:w="3298"/>
        <w:gridCol w:w="5489"/>
      </w:tblGrid>
      <w:tr>
        <w:trPr>
          <w:cantSplit/>
          <w:tblHeader/>
        </w:trPr>
        <w:tc>
          <w:tcPr>
            <w:tcW w:type="dxa" w:w="851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N°</w:t>
            </w:r>
          </w:p>
        </w:tc>
        <w:tc>
          <w:tcPr>
            <w:tcW w:type="dxa" w:w="3298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Besoin obligatoire</w:t>
            </w:r>
          </w:p>
        </w:tc>
        <w:tc>
          <w:tcPr>
            <w:tcW w:type="dxa" w:w="5489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 d'acceptation</w:t>
            </w:r>
          </w:p>
        </w:tc>
      </w:tr>
      <w:tr>
        <w:trPr>
          <w:cantSplit/>
          <w:tblHeader w:val="off"/>
        </w:trPr>
        <w:tc>
          <w:tcPr>
            <w:tcW w:type="dxa" w:w="85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ACC-1</w:t>
            </w:r>
          </w:p>
        </w:tc>
        <w:tc>
          <w:tcPr>
            <w:tcW w:type="dxa" w:w="3298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La page présente l'auteur : nom, poste visé, une phrase.</w:t>
            </w:r>
          </w:p>
        </w:tc>
        <w:tc>
          <w:tcPr>
            <w:tcW w:type="dxa" w:w="5489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À 1280 px de large, le nom et le poste visé sont visibles sans défiler.</w:t>
            </w:r>
          </w:p>
        </w:tc>
      </w:tr>
      <w:tr>
        <w:trPr>
          <w:cantSplit/>
          <w:tblHeader w:val="off"/>
        </w:trPr>
        <w:tc>
          <w:tcPr>
            <w:tcW w:type="dxa" w:w="85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ACC-2</w:t>
            </w:r>
          </w:p>
        </w:tc>
        <w:tc>
          <w:tcPr>
            <w:tcW w:type="dxa" w:w="3298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La page met en avant trois projets publiés.</w:t>
            </w:r>
          </w:p>
        </w:tc>
        <w:tc>
          <w:tcPr>
            <w:tcW w:type="dxa" w:w="5489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Trois cartes s'affichent et chacune ouvre la fiche de son projet. Un brouillon n'apparaît jamais.</w:t>
            </w:r>
          </w:p>
        </w:tc>
      </w:tr>
      <w:tr>
        <w:trPr>
          <w:cantSplit/>
          <w:tblHeader w:val="off"/>
        </w:trPr>
        <w:tc>
          <w:tcPr>
            <w:tcW w:type="dxa" w:w="85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ACC-3</w:t>
            </w:r>
          </w:p>
        </w:tc>
        <w:tc>
          <w:tcPr>
            <w:tcW w:type="dxa" w:w="3298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Un lien mène au formulaire de contact.</w:t>
            </w:r>
          </w:p>
        </w:tc>
        <w:tc>
          <w:tcPr>
            <w:tcW w:type="dxa" w:w="5489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À 1280 px de large, le lien vers </w:t>
            </w:r>
            <w:r>
              <w:rPr>
                <w:rFonts w:ascii="Consolas" w:cs="Consolas" w:eastAsia="Consolas" w:hAnsi="Consolas"/>
                <w:color w:val="1E1B4B"/>
                <w:sz w:val="19"/>
                <w:szCs w:val="19"/>
              </w:rPr>
              <w:t xml:space="preserve">/contact</w:t>
            </w:r>
            <w:r>
              <w:t xml:space="preserve"> est visible sans défiler.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85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ACC-4</w:t>
            </w:r>
          </w:p>
        </w:tc>
        <w:tc>
          <w:tcPr>
            <w:tcW w:type="dxa" w:w="3298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5489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0"/>
        <w:gridCol w:w="2910"/>
        <w:gridCol w:w="3819"/>
      </w:tblGrid>
      <w:tr>
        <w:trPr>
          <w:cantSplit/>
          <w:tblHeader/>
        </w:trPr>
        <w:tc>
          <w:tcPr>
            <w:tcW w:type="dxa" w:w="2910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N°</w:t>
            </w:r>
          </w:p>
        </w:tc>
        <w:tc>
          <w:tcPr>
            <w:tcW w:type="dxa" w:w="2910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Bonus</w:t>
            </w:r>
          </w:p>
        </w:tc>
        <w:tc>
          <w:tcPr>
            <w:tcW w:type="dxa" w:w="3819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 d'acceptation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291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ACC-B1</w:t>
            </w:r>
          </w:p>
        </w:tc>
        <w:tc>
          <w:tcPr>
            <w:tcW w:type="dxa" w:w="291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819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3. Projets · </w:t>
      </w:r>
      <w:r>
        <w:rPr>
          <w:rFonts w:ascii="Consolas" w:cs="Consolas" w:eastAsia="Consolas" w:hAnsi="Consolas"/>
          <w:b/>
          <w:bCs/>
          <w:color w:val="1D4ED8"/>
          <w:sz w:val="28"/>
          <w:szCs w:val="28"/>
        </w:rPr>
        <w:t xml:space="preserve">/projets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cantSplit/>
          <w:tblHeader/>
        </w:trPr>
        <w:tc>
          <w:tcPr>
            <w:tcW w:type="dxa" w:w="3855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 que la page montre</w:t>
            </w:r>
          </w:p>
        </w:tc>
        <w:tc>
          <w:tcPr>
            <w:tcW w:type="dxa" w:w="578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Pour qui</w:t>
            </w:r>
          </w:p>
        </w:tc>
      </w:tr>
      <w:tr>
        <w:trPr>
          <w:cantSplit/>
          <w:tblHeader w:val="off"/>
        </w:trPr>
        <w:tc>
          <w:tcPr>
            <w:tcW w:type="dxa" w:w="38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Tous vos projets publiés, sous forme de cartes.</w:t>
            </w:r>
          </w:p>
        </w:tc>
        <w:tc>
          <w:tcPr>
            <w:tcW w:type="dxa" w:w="578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Les deux lecteurs.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2"/>
        <w:gridCol w:w="4171"/>
        <w:gridCol w:w="4716"/>
      </w:tblGrid>
      <w:tr>
        <w:trPr>
          <w:cantSplit/>
          <w:tblHeader/>
        </w:trPr>
        <w:tc>
          <w:tcPr>
            <w:tcW w:type="dxa" w:w="752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N°</w:t>
            </w:r>
          </w:p>
        </w:tc>
        <w:tc>
          <w:tcPr>
            <w:tcW w:type="dxa" w:w="4171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Besoin obligatoire</w:t>
            </w:r>
          </w:p>
        </w:tc>
        <w:tc>
          <w:tcPr>
            <w:tcW w:type="dxa" w:w="4716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 d'acceptation</w:t>
            </w:r>
          </w:p>
        </w:tc>
      </w:tr>
      <w:tr>
        <w:trPr>
          <w:cantSplit/>
          <w:tblHeader w:val="off"/>
        </w:trPr>
        <w:tc>
          <w:tcPr>
            <w:tcW w:type="dxa" w:w="75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PRJ-1</w:t>
            </w:r>
          </w:p>
        </w:tc>
        <w:tc>
          <w:tcPr>
            <w:tcW w:type="dxa" w:w="417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La liste montre les projets publiés, et seulement eux.</w:t>
            </w:r>
          </w:p>
        </w:tc>
        <w:tc>
          <w:tcPr>
            <w:tcW w:type="dxa" w:w="471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Un projet passé en brouillon dans le back-office disparaît de la liste au rechargement.</w:t>
            </w:r>
          </w:p>
        </w:tc>
      </w:tr>
      <w:tr>
        <w:trPr>
          <w:cantSplit/>
          <w:tblHeader w:val="off"/>
        </w:trPr>
        <w:tc>
          <w:tcPr>
            <w:tcW w:type="dxa" w:w="75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PRJ-2</w:t>
            </w:r>
          </w:p>
        </w:tc>
        <w:tc>
          <w:tcPr>
            <w:tcW w:type="dxa" w:w="417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Au moins trois vrais projets sont publiés, sans texte de remplissage.</w:t>
            </w:r>
          </w:p>
        </w:tc>
        <w:tc>
          <w:tcPr>
            <w:tcW w:type="dxa" w:w="471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La page montre trois cartes ou plus. Une recherche de « lorem » dans la page ne trouve rien.</w:t>
            </w:r>
          </w:p>
        </w:tc>
      </w:tr>
      <w:tr>
        <w:trPr>
          <w:cantSplit/>
          <w:tblHeader w:val="off"/>
        </w:trPr>
        <w:tc>
          <w:tcPr>
            <w:tcW w:type="dxa" w:w="75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PRJ-3</w:t>
            </w:r>
          </w:p>
        </w:tc>
        <w:tc>
          <w:tcPr>
            <w:tcW w:type="dxa" w:w="417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Chaque carte montre l'image de couverture, le titre, le résumé et les étiquettes.</w:t>
            </w:r>
          </w:p>
        </w:tc>
        <w:tc>
          <w:tcPr>
            <w:tcW w:type="dxa" w:w="471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Un clic sur une carte ouvre la fiche du bon projet.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75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PRJ-4</w:t>
            </w:r>
          </w:p>
        </w:tc>
        <w:tc>
          <w:tcPr>
            <w:tcW w:type="dxa" w:w="417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471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"/>
        <w:gridCol w:w="2563"/>
        <w:gridCol w:w="6209"/>
      </w:tblGrid>
      <w:tr>
        <w:trPr>
          <w:cantSplit/>
          <w:tblHeader/>
        </w:trPr>
        <w:tc>
          <w:tcPr>
            <w:tcW w:type="dxa" w:w="866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N°</w:t>
            </w:r>
          </w:p>
        </w:tc>
        <w:tc>
          <w:tcPr>
            <w:tcW w:type="dxa" w:w="256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Bonus</w:t>
            </w:r>
          </w:p>
        </w:tc>
        <w:tc>
          <w:tcPr>
            <w:tcW w:type="dxa" w:w="6209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 d'acceptation</w:t>
            </w:r>
          </w:p>
        </w:tc>
      </w:tr>
      <w:tr>
        <w:trPr>
          <w:cantSplit/>
          <w:tblHeader w:val="off"/>
        </w:trPr>
        <w:tc>
          <w:tcPr>
            <w:tcW w:type="dxa" w:w="86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PRJ-B1</w:t>
            </w:r>
          </w:p>
        </w:tc>
        <w:tc>
          <w:tcPr>
            <w:tcW w:type="dxa" w:w="256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Filtrer les projets par étiquette.</w:t>
            </w:r>
          </w:p>
        </w:tc>
        <w:tc>
          <w:tcPr>
            <w:tcW w:type="dxa" w:w="6209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onsolas" w:cs="Consolas" w:eastAsia="Consolas" w:hAnsi="Consolas"/>
                <w:color w:val="1E1B4B"/>
                <w:sz w:val="19"/>
                <w:szCs w:val="19"/>
              </w:rPr>
              <w:t xml:space="preserve">/projets?etiquette=laravel</w:t>
            </w:r>
            <w:r>
              <w:t xml:space="preserve"> ne montre que les projets étiquetés Laravel.</w:t>
            </w:r>
          </w:p>
        </w:tc>
      </w:tr>
      <w:tr>
        <w:trPr>
          <w:cantSplit/>
          <w:tblHeader w:val="off"/>
        </w:trPr>
        <w:tc>
          <w:tcPr>
            <w:tcW w:type="dxa" w:w="86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PRJ-B2</w:t>
            </w:r>
          </w:p>
        </w:tc>
        <w:tc>
          <w:tcPr>
            <w:tcW w:type="dxa" w:w="256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Un flux RSS des projets publiés.</w:t>
            </w:r>
          </w:p>
        </w:tc>
        <w:tc>
          <w:tcPr>
            <w:tcW w:type="dxa" w:w="6209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Le validateur de flux du W3C accepte le flux et y trouve chaque projet publié.</w:t>
            </w: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4. Fiche d'un projet · </w:t>
      </w:r>
      <w:r>
        <w:rPr>
          <w:rFonts w:ascii="Consolas" w:cs="Consolas" w:eastAsia="Consolas" w:hAnsi="Consolas"/>
          <w:b/>
          <w:bCs/>
          <w:color w:val="1D4ED8"/>
          <w:sz w:val="28"/>
          <w:szCs w:val="28"/>
        </w:rPr>
        <w:t xml:space="preserve">/projets/{slug}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cantSplit/>
          <w:tblHeader/>
        </w:trPr>
        <w:tc>
          <w:tcPr>
            <w:tcW w:type="dxa" w:w="3855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 que la page montre</w:t>
            </w:r>
          </w:p>
        </w:tc>
        <w:tc>
          <w:tcPr>
            <w:tcW w:type="dxa" w:w="578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Pour qui</w:t>
            </w:r>
          </w:p>
        </w:tc>
      </w:tr>
      <w:tr>
        <w:trPr>
          <w:cantSplit/>
          <w:tblHeader w:val="off"/>
        </w:trPr>
        <w:tc>
          <w:tcPr>
            <w:tcW w:type="dxa" w:w="38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L'étude de cas d'un projet, ses captures et ses liens.</w:t>
            </w:r>
          </w:p>
        </w:tc>
        <w:tc>
          <w:tcPr>
            <w:tcW w:type="dxa" w:w="578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Le développeur qui creuse.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6"/>
        <w:gridCol w:w="3978"/>
        <w:gridCol w:w="4994"/>
      </w:tblGrid>
      <w:tr>
        <w:trPr>
          <w:cantSplit/>
          <w:tblHeader/>
        </w:trPr>
        <w:tc>
          <w:tcPr>
            <w:tcW w:type="dxa" w:w="666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N°</w:t>
            </w:r>
          </w:p>
        </w:tc>
        <w:tc>
          <w:tcPr>
            <w:tcW w:type="dxa" w:w="3978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Besoin obligatoire</w:t>
            </w:r>
          </w:p>
        </w:tc>
        <w:tc>
          <w:tcPr>
            <w:tcW w:type="dxa" w:w="4994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 d'acceptation</w:t>
            </w:r>
          </w:p>
        </w:tc>
      </w:tr>
      <w:tr>
        <w:trPr>
          <w:cantSplit/>
          <w:tblHeader w:val="off"/>
        </w:trPr>
        <w:tc>
          <w:tcPr>
            <w:tcW w:type="dxa" w:w="66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FIC-1</w:t>
            </w:r>
          </w:p>
        </w:tc>
        <w:tc>
          <w:tcPr>
            <w:tcW w:type="dxa" w:w="3978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Chaque projet publié a sa page, à une adresse lisible.</w:t>
            </w:r>
          </w:p>
        </w:tc>
        <w:tc>
          <w:tcPr>
            <w:tcW w:type="dxa" w:w="499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L'adresse contient le slug du titre. Une adresse inconnue ou un brouillon affiche une page 404.</w:t>
            </w:r>
          </w:p>
        </w:tc>
      </w:tr>
      <w:tr>
        <w:trPr>
          <w:cantSplit/>
          <w:tblHeader w:val="off"/>
        </w:trPr>
        <w:tc>
          <w:tcPr>
            <w:tcW w:type="dxa" w:w="66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FIC-2</w:t>
            </w:r>
          </w:p>
        </w:tc>
        <w:tc>
          <w:tcPr>
            <w:tcW w:type="dxa" w:w="3978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La page montre le titre, l'image de couverture, le contenu en texte riche, les étiquettes, le lien démo et le lien code.</w:t>
            </w:r>
          </w:p>
        </w:tc>
        <w:tc>
          <w:tcPr>
            <w:tcW w:type="dxa" w:w="499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L'image a un texte alternatif. Le contenu garde ses titres, ses listes et ses liens. Les deux liens s'ouvrent sans erreur.</w:t>
            </w:r>
          </w:p>
        </w:tc>
      </w:tr>
      <w:tr>
        <w:trPr>
          <w:cantSplit/>
          <w:tblHeader w:val="off"/>
        </w:trPr>
        <w:tc>
          <w:tcPr>
            <w:tcW w:type="dxa" w:w="66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FIC-3</w:t>
            </w:r>
          </w:p>
        </w:tc>
        <w:tc>
          <w:tcPr>
            <w:tcW w:type="dxa" w:w="3978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Le partage du lien affiche un aperçu du projet.</w:t>
            </w:r>
          </w:p>
        </w:tc>
        <w:tc>
          <w:tcPr>
            <w:tcW w:type="dxa" w:w="499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Un outil d'aperçu Open Graph montre le titre, le résumé et l'image de couverture du projet.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66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FIC-4</w:t>
            </w:r>
          </w:p>
        </w:tc>
        <w:tc>
          <w:tcPr>
            <w:tcW w:type="dxa" w:w="3978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499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0"/>
        <w:gridCol w:w="2910"/>
        <w:gridCol w:w="3819"/>
      </w:tblGrid>
      <w:tr>
        <w:trPr>
          <w:cantSplit/>
          <w:tblHeader/>
        </w:trPr>
        <w:tc>
          <w:tcPr>
            <w:tcW w:type="dxa" w:w="2910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N°</w:t>
            </w:r>
          </w:p>
        </w:tc>
        <w:tc>
          <w:tcPr>
            <w:tcW w:type="dxa" w:w="2910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Bonus</w:t>
            </w:r>
          </w:p>
        </w:tc>
        <w:tc>
          <w:tcPr>
            <w:tcW w:type="dxa" w:w="3819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 d'acceptation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291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FIC-B1</w:t>
            </w:r>
          </w:p>
        </w:tc>
        <w:tc>
          <w:tcPr>
            <w:tcW w:type="dxa" w:w="291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819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5. À propos · </w:t>
      </w:r>
      <w:r>
        <w:rPr>
          <w:rFonts w:ascii="Consolas" w:cs="Consolas" w:eastAsia="Consolas" w:hAnsi="Consolas"/>
          <w:b/>
          <w:bCs/>
          <w:color w:val="1D4ED8"/>
          <w:sz w:val="28"/>
          <w:szCs w:val="28"/>
        </w:rPr>
        <w:t xml:space="preserve">/a-propos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cantSplit/>
          <w:tblHeader/>
        </w:trPr>
        <w:tc>
          <w:tcPr>
            <w:tcW w:type="dxa" w:w="3855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 que la page montre</w:t>
            </w:r>
          </w:p>
        </w:tc>
        <w:tc>
          <w:tcPr>
            <w:tcW w:type="dxa" w:w="578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Pour qui</w:t>
            </w:r>
          </w:p>
        </w:tc>
      </w:tr>
      <w:tr>
        <w:trPr>
          <w:cantSplit/>
          <w:tblHeader w:val="off"/>
        </w:trPr>
        <w:tc>
          <w:tcPr>
            <w:tcW w:type="dxa" w:w="38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</w:rPr>
              <w:t xml:space="preserve">[à adapter]</w:t>
            </w:r>
            <w:r>
              <w:t xml:space="preserve"> Votre parcours, ce que vous savez faire, ce que vous cherchez, vos liens.</w:t>
            </w:r>
          </w:p>
        </w:tc>
        <w:tc>
          <w:tcPr>
            <w:tcW w:type="dxa" w:w="578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</w:rPr>
              <w:t xml:space="preserve">[à adapter]</w:t>
            </w:r>
            <w:r>
              <w:t xml:space="preserve"> Le recruteur qui veut en savoir plus.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1"/>
        <w:gridCol w:w="5264"/>
        <w:gridCol w:w="3583"/>
      </w:tblGrid>
      <w:tr>
        <w:trPr>
          <w:cantSplit/>
          <w:tblHeader/>
        </w:trPr>
        <w:tc>
          <w:tcPr>
            <w:tcW w:type="dxa" w:w="791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N°</w:t>
            </w:r>
          </w:p>
        </w:tc>
        <w:tc>
          <w:tcPr>
            <w:tcW w:type="dxa" w:w="5264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Besoin obligatoire</w:t>
            </w:r>
          </w:p>
        </w:tc>
        <w:tc>
          <w:tcPr>
            <w:tcW w:type="dxa" w:w="358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 d'acceptation</w:t>
            </w:r>
          </w:p>
        </w:tc>
      </w:tr>
      <w:tr>
        <w:trPr>
          <w:cantSplit/>
          <w:tblHeader w:val="off"/>
        </w:trPr>
        <w:tc>
          <w:tcPr>
            <w:tcW w:type="dxa" w:w="79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APR-1</w:t>
            </w:r>
          </w:p>
        </w:tc>
        <w:tc>
          <w:tcPr>
            <w:tcW w:type="dxa" w:w="526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</w:rPr>
              <w:t xml:space="preserve">[à adapter]</w:t>
            </w:r>
            <w:r>
              <w:t xml:space="preserve"> Un texte de présentation, court en mode vitrine, plus détaillé en mode CV.</w:t>
            </w:r>
          </w:p>
        </w:tc>
        <w:tc>
          <w:tcPr>
            <w:tcW w:type="dxa" w:w="358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Le texte dit qui vous êtes, ce que vous savez faire et ce que vous cherchez.</w:t>
            </w:r>
          </w:p>
        </w:tc>
      </w:tr>
      <w:tr>
        <w:trPr>
          <w:cantSplit/>
          <w:tblHeader w:val="off"/>
        </w:trPr>
        <w:tc>
          <w:tcPr>
            <w:tcW w:type="dxa" w:w="79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APR-2</w:t>
            </w:r>
          </w:p>
        </w:tc>
        <w:tc>
          <w:tcPr>
            <w:tcW w:type="dxa" w:w="526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</w:rPr>
              <w:t xml:space="preserve">[à adapter]</w:t>
            </w:r>
            <w:r>
              <w:t xml:space="preserve"> Les liens vers GitHub, LinkedIn et le CV en PDF, ou ceux que vous avez décidé de publier.</w:t>
            </w:r>
          </w:p>
        </w:tc>
        <w:tc>
          <w:tcPr>
            <w:tcW w:type="dxa" w:w="358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Chaque lien s'ouvre. Le CV se télécharge en PDF.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79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APR-3</w:t>
            </w:r>
          </w:p>
        </w:tc>
        <w:tc>
          <w:tcPr>
            <w:tcW w:type="dxa" w:w="526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58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0"/>
        <w:gridCol w:w="2910"/>
        <w:gridCol w:w="3819"/>
      </w:tblGrid>
      <w:tr>
        <w:trPr>
          <w:cantSplit/>
          <w:tblHeader/>
        </w:trPr>
        <w:tc>
          <w:tcPr>
            <w:tcW w:type="dxa" w:w="2910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N°</w:t>
            </w:r>
          </w:p>
        </w:tc>
        <w:tc>
          <w:tcPr>
            <w:tcW w:type="dxa" w:w="2910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Bonus</w:t>
            </w:r>
          </w:p>
        </w:tc>
        <w:tc>
          <w:tcPr>
            <w:tcW w:type="dxa" w:w="3819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 d'acceptation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291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APR-B1</w:t>
            </w:r>
          </w:p>
        </w:tc>
        <w:tc>
          <w:tcPr>
            <w:tcW w:type="dxa" w:w="291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819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6. Contact · </w:t>
      </w:r>
      <w:r>
        <w:rPr>
          <w:rFonts w:ascii="Consolas" w:cs="Consolas" w:eastAsia="Consolas" w:hAnsi="Consolas"/>
          <w:b/>
          <w:bCs/>
          <w:color w:val="1D4ED8"/>
          <w:sz w:val="28"/>
          <w:szCs w:val="28"/>
        </w:rPr>
        <w:t xml:space="preserve">/contact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cantSplit/>
          <w:tblHeader/>
        </w:trPr>
        <w:tc>
          <w:tcPr>
            <w:tcW w:type="dxa" w:w="3855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 que la page montre</w:t>
            </w:r>
          </w:p>
        </w:tc>
        <w:tc>
          <w:tcPr>
            <w:tcW w:type="dxa" w:w="578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Pour qui</w:t>
            </w:r>
          </w:p>
        </w:tc>
      </w:tr>
      <w:tr>
        <w:trPr>
          <w:cantSplit/>
          <w:tblHeader w:val="off"/>
        </w:trPr>
        <w:tc>
          <w:tcPr>
            <w:tcW w:type="dxa" w:w="38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Un formulaire pour vous écrire.</w:t>
            </w:r>
          </w:p>
        </w:tc>
        <w:tc>
          <w:tcPr>
            <w:tcW w:type="dxa" w:w="578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Le lecteur qui veut vous rencontrer.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9"/>
        <w:gridCol w:w="3614"/>
        <w:gridCol w:w="5315"/>
      </w:tblGrid>
      <w:tr>
        <w:trPr>
          <w:cantSplit/>
          <w:tblHeader/>
        </w:trPr>
        <w:tc>
          <w:tcPr>
            <w:tcW w:type="dxa" w:w="709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N°</w:t>
            </w:r>
          </w:p>
        </w:tc>
        <w:tc>
          <w:tcPr>
            <w:tcW w:type="dxa" w:w="3614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Besoin obligatoire</w:t>
            </w:r>
          </w:p>
        </w:tc>
        <w:tc>
          <w:tcPr>
            <w:tcW w:type="dxa" w:w="5315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 d'acceptation</w:t>
            </w:r>
          </w:p>
        </w:tc>
      </w:tr>
      <w:tr>
        <w:trPr>
          <w:cantSplit/>
          <w:tblHeader w:val="off"/>
        </w:trPr>
        <w:tc>
          <w:tcPr>
            <w:tcW w:type="dxa" w:w="709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CON-1</w:t>
            </w:r>
          </w:p>
        </w:tc>
        <w:tc>
          <w:tcPr>
            <w:tcW w:type="dxa" w:w="361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Un formulaire avec le nom, l'adresse e-mail et le message, validé par le serveur.</w:t>
            </w:r>
          </w:p>
        </w:tc>
        <w:tc>
          <w:tcPr>
            <w:tcW w:type="dxa" w:w="531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Envoyé vide, le formulaire affiche une erreur en français sous chaque champ. Une adresse e-mail mal formée est refusée.</w:t>
            </w:r>
          </w:p>
        </w:tc>
      </w:tr>
      <w:tr>
        <w:trPr>
          <w:cantSplit/>
          <w:tblHeader w:val="off"/>
        </w:trPr>
        <w:tc>
          <w:tcPr>
            <w:tcW w:type="dxa" w:w="709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CON-2</w:t>
            </w:r>
          </w:p>
        </w:tc>
        <w:tc>
          <w:tcPr>
            <w:tcW w:type="dxa" w:w="361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Le message est enregistré, puis envoyé par e-mail à l'auteur.</w:t>
            </w:r>
          </w:p>
        </w:tc>
        <w:tc>
          <w:tcPr>
            <w:tcW w:type="dxa" w:w="531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En local, une ligne apparaît dans la table </w:t>
            </w:r>
            <w:r>
              <w:rPr>
                <w:rFonts w:ascii="Consolas" w:cs="Consolas" w:eastAsia="Consolas" w:hAnsi="Consolas"/>
                <w:color w:val="1E1B4B"/>
                <w:sz w:val="19"/>
                <w:szCs w:val="19"/>
              </w:rPr>
              <w:t xml:space="preserve">contact_messages</w:t>
            </w:r>
            <w:r>
              <w:t xml:space="preserve"> et l'e-mail dans </w:t>
            </w:r>
            <w:r>
              <w:rPr>
                <w:rFonts w:ascii="Consolas" w:cs="Consolas" w:eastAsia="Consolas" w:hAnsi="Consolas"/>
                <w:color w:val="1E1B4B"/>
                <w:sz w:val="19"/>
                <w:szCs w:val="19"/>
              </w:rPr>
              <w:t xml:space="preserve">storage/logs/laravel.log</w:t>
            </w:r>
            <w:r>
              <w:t xml:space="preserve">. En ligne, l'e-mail arrive dans votre boîte.</w:t>
            </w:r>
          </w:p>
        </w:tc>
      </w:tr>
      <w:tr>
        <w:trPr>
          <w:cantSplit/>
          <w:tblHeader w:val="off"/>
        </w:trPr>
        <w:tc>
          <w:tcPr>
            <w:tcW w:type="dxa" w:w="709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CON-3</w:t>
            </w:r>
          </w:p>
        </w:tc>
        <w:tc>
          <w:tcPr>
            <w:tcW w:type="dxa" w:w="361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L'expéditeur voit que son message est parti.</w:t>
            </w:r>
          </w:p>
        </w:tc>
        <w:tc>
          <w:tcPr>
            <w:tcW w:type="dxa" w:w="531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Après l'envoi, un message de confirmation s'affiche et les champs sont vidés.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709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CON-4</w:t>
            </w:r>
          </w:p>
        </w:tc>
        <w:tc>
          <w:tcPr>
            <w:tcW w:type="dxa" w:w="361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531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"/>
        <w:gridCol w:w="3213"/>
        <w:gridCol w:w="5669"/>
      </w:tblGrid>
      <w:tr>
        <w:trPr>
          <w:cantSplit/>
          <w:tblHeader/>
        </w:trPr>
        <w:tc>
          <w:tcPr>
            <w:tcW w:type="dxa" w:w="756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N°</w:t>
            </w:r>
          </w:p>
        </w:tc>
        <w:tc>
          <w:tcPr>
            <w:tcW w:type="dxa" w:w="321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Bonus</w:t>
            </w:r>
          </w:p>
        </w:tc>
        <w:tc>
          <w:tcPr>
            <w:tcW w:type="dxa" w:w="5669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 d'acceptation</w:t>
            </w:r>
          </w:p>
        </w:tc>
      </w:tr>
      <w:tr>
        <w:trPr>
          <w:cantSplit/>
          <w:tblHeader w:val="off"/>
        </w:trPr>
        <w:tc>
          <w:tcPr>
            <w:tcW w:type="dxa" w:w="75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CON-B1</w:t>
            </w:r>
          </w:p>
        </w:tc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Un champ piège invisible et une limite d'envois contre le spam.</w:t>
            </w:r>
          </w:p>
        </w:tc>
        <w:tc>
          <w:tcPr>
            <w:tcW w:type="dxa" w:w="5669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Un envoi avec le champ piège rempli n'envoie aucun e-mail. Au-delà de trois envois par minute, le formulaire refuse.</w:t>
            </w: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7. Mentions légales · </w:t>
      </w:r>
      <w:r>
        <w:rPr>
          <w:rFonts w:ascii="Consolas" w:cs="Consolas" w:eastAsia="Consolas" w:hAnsi="Consolas"/>
          <w:b/>
          <w:bCs/>
          <w:color w:val="1D4ED8"/>
          <w:sz w:val="28"/>
          <w:szCs w:val="28"/>
        </w:rPr>
        <w:t xml:space="preserve">/mentions-legales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cantSplit/>
          <w:tblHeader/>
        </w:trPr>
        <w:tc>
          <w:tcPr>
            <w:tcW w:type="dxa" w:w="3855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 que la page montre</w:t>
            </w:r>
          </w:p>
        </w:tc>
        <w:tc>
          <w:tcPr>
            <w:tcW w:type="dxa" w:w="578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Pour qui</w:t>
            </w:r>
          </w:p>
        </w:tc>
      </w:tr>
      <w:tr>
        <w:trPr>
          <w:cantSplit/>
          <w:tblHeader w:val="off"/>
        </w:trPr>
        <w:tc>
          <w:tcPr>
            <w:tcW w:type="dxa" w:w="38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Qui édite le site, qui l'héberge, ce que deviennent les données du formulaire.</w:t>
            </w:r>
          </w:p>
        </w:tc>
        <w:tc>
          <w:tcPr>
            <w:tcW w:type="dxa" w:w="578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Tout visiteur.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7"/>
        <w:gridCol w:w="4701"/>
        <w:gridCol w:w="4310"/>
      </w:tblGrid>
      <w:tr>
        <w:trPr>
          <w:cantSplit/>
          <w:tblHeader/>
        </w:trPr>
        <w:tc>
          <w:tcPr>
            <w:tcW w:type="dxa" w:w="627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N°</w:t>
            </w:r>
          </w:p>
        </w:tc>
        <w:tc>
          <w:tcPr>
            <w:tcW w:type="dxa" w:w="4701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Besoin obligatoire</w:t>
            </w:r>
          </w:p>
        </w:tc>
        <w:tc>
          <w:tcPr>
            <w:tcW w:type="dxa" w:w="4310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 d'acceptation</w:t>
            </w:r>
          </w:p>
        </w:tc>
      </w:tr>
      <w:tr>
        <w:trPr>
          <w:cantSplit/>
          <w:tblHeader w:val="off"/>
        </w:trPr>
        <w:tc>
          <w:tcPr>
            <w:tcW w:type="dxa" w:w="627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MEN-1</w:t>
            </w:r>
          </w:p>
        </w:tc>
        <w:tc>
          <w:tcPr>
            <w:tcW w:type="dxa" w:w="470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La page nomme l'éditeur et l'hébergeur, dit ce que deviennent les messages du formulaire, et indique qu'aucun cookie tiers n'est déposé.</w:t>
            </w:r>
          </w:p>
        </w:tc>
        <w:tc>
          <w:tcPr>
            <w:tcW w:type="dxa" w:w="431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Les quatre informations sont présentes. Le nom et l'adresse de l'hébergeur sont exacts.</w:t>
            </w:r>
          </w:p>
        </w:tc>
      </w:tr>
      <w:tr>
        <w:trPr>
          <w:cantSplit/>
          <w:tblHeader w:val="off"/>
        </w:trPr>
        <w:tc>
          <w:tcPr>
            <w:tcW w:type="dxa" w:w="627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MEN-2</w:t>
            </w:r>
          </w:p>
        </w:tc>
        <w:tc>
          <w:tcPr>
            <w:tcW w:type="dxa" w:w="470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Chaque page publique mène aux mentions légales.</w:t>
            </w:r>
          </w:p>
        </w:tc>
        <w:tc>
          <w:tcPr>
            <w:tcW w:type="dxa" w:w="431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Le pied de page de chaque page publique contient le lien.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0"/>
        <w:gridCol w:w="2910"/>
        <w:gridCol w:w="3819"/>
      </w:tblGrid>
      <w:tr>
        <w:trPr>
          <w:cantSplit/>
          <w:tblHeader/>
        </w:trPr>
        <w:tc>
          <w:tcPr>
            <w:tcW w:type="dxa" w:w="2910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N°</w:t>
            </w:r>
          </w:p>
        </w:tc>
        <w:tc>
          <w:tcPr>
            <w:tcW w:type="dxa" w:w="2910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Bonus</w:t>
            </w:r>
          </w:p>
        </w:tc>
        <w:tc>
          <w:tcPr>
            <w:tcW w:type="dxa" w:w="3819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 d'acceptation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291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MEN-B1</w:t>
            </w:r>
          </w:p>
        </w:tc>
        <w:tc>
          <w:tcPr>
            <w:tcW w:type="dxa" w:w="291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819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8. Back-office · </w:t>
      </w:r>
      <w:r>
        <w:rPr>
          <w:rFonts w:ascii="Consolas" w:cs="Consolas" w:eastAsia="Consolas" w:hAnsi="Consolas"/>
          <w:b/>
          <w:bCs/>
          <w:color w:val="1D4ED8"/>
          <w:sz w:val="28"/>
          <w:szCs w:val="28"/>
        </w:rPr>
        <w:t xml:space="preserve">/admin/projets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cantSplit/>
          <w:tblHeader/>
        </w:trPr>
        <w:tc>
          <w:tcPr>
            <w:tcW w:type="dxa" w:w="3855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 que la page montre</w:t>
            </w:r>
          </w:p>
        </w:tc>
        <w:tc>
          <w:tcPr>
            <w:tcW w:type="dxa" w:w="578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Pour qui</w:t>
            </w:r>
          </w:p>
        </w:tc>
      </w:tr>
      <w:tr>
        <w:trPr>
          <w:cantSplit/>
          <w:tblHeader w:val="off"/>
        </w:trPr>
        <w:tc>
          <w:tcPr>
            <w:tcW w:type="dxa" w:w="38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La gestion de vos projets : liste, création, modification, suppression.</w:t>
            </w:r>
          </w:p>
        </w:tc>
        <w:tc>
          <w:tcPr>
            <w:tcW w:type="dxa" w:w="578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Vous seul, une fois connecté.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11"/>
        <w:gridCol w:w="3595"/>
        <w:gridCol w:w="5332"/>
      </w:tblGrid>
      <w:tr>
        <w:trPr>
          <w:cantSplit/>
          <w:tblHeader/>
        </w:trPr>
        <w:tc>
          <w:tcPr>
            <w:tcW w:type="dxa" w:w="711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N°</w:t>
            </w:r>
          </w:p>
        </w:tc>
        <w:tc>
          <w:tcPr>
            <w:tcW w:type="dxa" w:w="3595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Besoin obligatoire</w:t>
            </w:r>
          </w:p>
        </w:tc>
        <w:tc>
          <w:tcPr>
            <w:tcW w:type="dxa" w:w="5332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 d'acceptation</w:t>
            </w:r>
          </w:p>
        </w:tc>
      </w:tr>
      <w:tr>
        <w:trPr>
          <w:cantSplit/>
          <w:tblHeader w:val="off"/>
        </w:trPr>
        <w:tc>
          <w:tcPr>
            <w:tcW w:type="dxa" w:w="71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ADM-1</w:t>
            </w:r>
          </w:p>
        </w:tc>
        <w:tc>
          <w:tcPr>
            <w:tcW w:type="dxa" w:w="359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Les pages du back-office demandent une connexion.</w:t>
            </w:r>
          </w:p>
        </w:tc>
        <w:tc>
          <w:tcPr>
            <w:tcW w:type="dxa" w:w="533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Un visiteur non connecté qui ouvre </w:t>
            </w:r>
            <w:r>
              <w:rPr>
                <w:rFonts w:ascii="Consolas" w:cs="Consolas" w:eastAsia="Consolas" w:hAnsi="Consolas"/>
                <w:color w:val="1E1B4B"/>
                <w:sz w:val="19"/>
                <w:szCs w:val="19"/>
              </w:rPr>
              <w:t xml:space="preserve">/admin/projets</w:t>
            </w:r>
            <w:r>
              <w:t xml:space="preserve"> arrive sur la page de connexion.</w:t>
            </w:r>
          </w:p>
        </w:tc>
      </w:tr>
      <w:tr>
        <w:trPr>
          <w:cantSplit/>
          <w:tblHeader w:val="off"/>
        </w:trPr>
        <w:tc>
          <w:tcPr>
            <w:tcW w:type="dxa" w:w="71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ADM-2</w:t>
            </w:r>
          </w:p>
        </w:tc>
        <w:tc>
          <w:tcPr>
            <w:tcW w:type="dxa" w:w="359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L'inscription est fermée. Le seul compte est créé par le seeder.</w:t>
            </w:r>
          </w:p>
        </w:tc>
        <w:tc>
          <w:tcPr>
            <w:tcW w:type="dxa" w:w="533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onsolas" w:cs="Consolas" w:eastAsia="Consolas" w:hAnsi="Consolas"/>
                <w:color w:val="1E1B4B"/>
                <w:sz w:val="19"/>
                <w:szCs w:val="19"/>
              </w:rPr>
              <w:t xml:space="preserve">/register</w:t>
            </w:r>
            <w:r>
              <w:t xml:space="preserve"> affiche une page 404. La page de connexion n'a plus de lien d'inscription.</w:t>
            </w:r>
          </w:p>
        </w:tc>
      </w:tr>
      <w:tr>
        <w:trPr>
          <w:cantSplit/>
          <w:tblHeader w:val="off"/>
        </w:trPr>
        <w:tc>
          <w:tcPr>
            <w:tcW w:type="dxa" w:w="71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ADM-3</w:t>
            </w:r>
          </w:p>
        </w:tc>
        <w:tc>
          <w:tcPr>
            <w:tcW w:type="dxa" w:w="359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La liste montre tous les projets, brouillons compris.</w:t>
            </w:r>
          </w:p>
        </w:tc>
        <w:tc>
          <w:tcPr>
            <w:tcW w:type="dxa" w:w="533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Chaque projet porte un badge « Brouillon » ou « Publié ».</w:t>
            </w:r>
          </w:p>
        </w:tc>
      </w:tr>
      <w:tr>
        <w:trPr>
          <w:cantSplit/>
          <w:tblHeader w:val="off"/>
        </w:trPr>
        <w:tc>
          <w:tcPr>
            <w:tcW w:type="dxa" w:w="71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ADM-4</w:t>
            </w:r>
          </w:p>
        </w:tc>
        <w:tc>
          <w:tcPr>
            <w:tcW w:type="dxa" w:w="359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Créer un projet : titre, résumé, contenu, image, lien démo, lien code, étiquettes.</w:t>
            </w:r>
          </w:p>
        </w:tc>
        <w:tc>
          <w:tcPr>
            <w:tcW w:type="dxa" w:w="533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Le projet créé apparaît dans la liste avec un message de succès. Un titre vide est refusé avec un message sous le champ.</w:t>
            </w:r>
          </w:p>
        </w:tc>
      </w:tr>
      <w:tr>
        <w:trPr>
          <w:cantSplit/>
          <w:tblHeader w:val="off"/>
        </w:trPr>
        <w:tc>
          <w:tcPr>
            <w:tcW w:type="dxa" w:w="71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ADM-5</w:t>
            </w:r>
          </w:p>
        </w:tc>
        <w:tc>
          <w:tcPr>
            <w:tcW w:type="dxa" w:w="359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Modifier un projet.</w:t>
            </w:r>
          </w:p>
        </w:tc>
        <w:tc>
          <w:tcPr>
            <w:tcW w:type="dxa" w:w="533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Le formulaire s'ouvre prérempli. La modification apparaît sur la fiche publique.</w:t>
            </w:r>
          </w:p>
        </w:tc>
      </w:tr>
      <w:tr>
        <w:trPr>
          <w:cantSplit/>
          <w:tblHeader w:val="off"/>
        </w:trPr>
        <w:tc>
          <w:tcPr>
            <w:tcW w:type="dxa" w:w="71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ADM-6</w:t>
            </w:r>
          </w:p>
        </w:tc>
        <w:tc>
          <w:tcPr>
            <w:tcW w:type="dxa" w:w="359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Supprimer un projet après confirmation.</w:t>
            </w:r>
          </w:p>
        </w:tc>
        <w:tc>
          <w:tcPr>
            <w:tcW w:type="dxa" w:w="533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Une boîte de dialogue demande de confirmer. « Annuler » ne supprime rien.</w:t>
            </w:r>
          </w:p>
        </w:tc>
      </w:tr>
      <w:tr>
        <w:trPr>
          <w:cantSplit/>
          <w:tblHeader w:val="off"/>
        </w:trPr>
        <w:tc>
          <w:tcPr>
            <w:tcW w:type="dxa" w:w="71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ADM-7</w:t>
            </w:r>
          </w:p>
        </w:tc>
        <w:tc>
          <w:tcPr>
            <w:tcW w:type="dxa" w:w="359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Téléverser l'image de couverture.</w:t>
            </w:r>
          </w:p>
        </w:tc>
        <w:tc>
          <w:tcPr>
            <w:tcW w:type="dxa" w:w="533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Un fichier qui n'est pas une image est refusé avec un message. Remplacer l'image supprime l'ancien fichier du disque.</w:t>
            </w:r>
          </w:p>
        </w:tc>
      </w:tr>
      <w:tr>
        <w:trPr>
          <w:cantSplit/>
          <w:tblHeader w:val="off"/>
        </w:trPr>
        <w:tc>
          <w:tcPr>
            <w:tcW w:type="dxa" w:w="71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ADM-8</w:t>
            </w:r>
          </w:p>
        </w:tc>
        <w:tc>
          <w:tcPr>
            <w:tcW w:type="dxa" w:w="359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Écrire le contenu d'un projet en texte riche.</w:t>
            </w:r>
          </w:p>
        </w:tc>
        <w:tc>
          <w:tcPr>
            <w:tcW w:type="dxa" w:w="533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Un contenu avec un titre, une liste et un lien, saisi dans l'éditeur, est enregistré en base et s'affiche mis en forme sur la fiche publique.</w:t>
            </w:r>
          </w:p>
        </w:tc>
      </w:tr>
      <w:tr>
        <w:trPr>
          <w:cantSplit/>
          <w:tblHeader w:val="off"/>
        </w:trPr>
        <w:tc>
          <w:tcPr>
            <w:tcW w:type="dxa" w:w="71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ADM-9</w:t>
            </w:r>
          </w:p>
        </w:tc>
        <w:tc>
          <w:tcPr>
            <w:tcW w:type="dxa" w:w="359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Publier ou remettre en brouillon un projet.</w:t>
            </w:r>
          </w:p>
        </w:tc>
        <w:tc>
          <w:tcPr>
            <w:tcW w:type="dxa" w:w="533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Un brouillon n'apparaît sur aucune page publique.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71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ADM-10</w:t>
            </w:r>
          </w:p>
        </w:tc>
        <w:tc>
          <w:tcPr>
            <w:tcW w:type="dxa" w:w="359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533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3"/>
        <w:gridCol w:w="2903"/>
        <w:gridCol w:w="5842"/>
      </w:tblGrid>
      <w:tr>
        <w:trPr>
          <w:cantSplit/>
          <w:tblHeader/>
        </w:trPr>
        <w:tc>
          <w:tcPr>
            <w:tcW w:type="dxa" w:w="89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N°</w:t>
            </w:r>
          </w:p>
        </w:tc>
        <w:tc>
          <w:tcPr>
            <w:tcW w:type="dxa" w:w="290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Bonus</w:t>
            </w:r>
          </w:p>
        </w:tc>
        <w:tc>
          <w:tcPr>
            <w:tcW w:type="dxa" w:w="5842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 d'acceptation</w:t>
            </w:r>
          </w:p>
        </w:tc>
      </w:tr>
      <w:tr>
        <w:trPr>
          <w:cantSplit/>
          <w:tblHeader w:val="off"/>
        </w:trPr>
        <w:tc>
          <w:tcPr>
            <w:tcW w:type="dxa" w:w="89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ADM-B1</w:t>
            </w:r>
          </w:p>
        </w:tc>
        <w:tc>
          <w:tcPr>
            <w:tcW w:type="dxa" w:w="290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Choisir l'ordre d'affichage des projets.</w:t>
            </w:r>
          </w:p>
        </w:tc>
        <w:tc>
          <w:tcPr>
            <w:tcW w:type="dxa" w:w="584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Le bouton « Monter » d'un projet le fait monter aussi dans la liste publique.</w:t>
            </w:r>
          </w:p>
        </w:tc>
      </w:tr>
      <w:tr>
        <w:trPr>
          <w:cantSplit/>
          <w:tblHeader w:val="off"/>
        </w:trPr>
        <w:tc>
          <w:tcPr>
            <w:tcW w:type="dxa" w:w="89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ADM-B2</w:t>
            </w:r>
          </w:p>
        </w:tc>
        <w:tc>
          <w:tcPr>
            <w:tcW w:type="dxa" w:w="290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Valider les champs en temps réel.</w:t>
            </w:r>
          </w:p>
        </w:tc>
        <w:tc>
          <w:tcPr>
            <w:tcW w:type="dxa" w:w="584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L'erreur s'affiche quand on quitte le champ, avant l'envoi.</w:t>
            </w: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9. Toutes les pages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5"/>
        <w:gridCol w:w="3133"/>
        <w:gridCol w:w="5740"/>
      </w:tblGrid>
      <w:tr>
        <w:trPr>
          <w:cantSplit/>
          <w:tblHeader/>
        </w:trPr>
        <w:tc>
          <w:tcPr>
            <w:tcW w:type="dxa" w:w="765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N°</w:t>
            </w:r>
          </w:p>
        </w:tc>
        <w:tc>
          <w:tcPr>
            <w:tcW w:type="dxa" w:w="313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Besoin obligatoire</w:t>
            </w:r>
          </w:p>
        </w:tc>
        <w:tc>
          <w:tcPr>
            <w:tcW w:type="dxa" w:w="5740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 d'acceptation</w:t>
            </w:r>
          </w:p>
        </w:tc>
      </w:tr>
      <w:tr>
        <w:trPr>
          <w:cantSplit/>
          <w:tblHeader w:val="off"/>
        </w:trPr>
        <w:tc>
          <w:tcPr>
            <w:tcW w:type="dxa" w:w="76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TRA-1</w:t>
            </w:r>
          </w:p>
        </w:tc>
        <w:tc>
          <w:tcPr>
            <w:tcW w:type="dxa" w:w="313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Chaque page publique a un titre et une description.</w:t>
            </w:r>
          </w:p>
        </w:tc>
        <w:tc>
          <w:tcPr>
            <w:tcW w:type="dxa" w:w="574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Chaque onglet porte un titre différent, et la description se lit dans l'inspecteur, dans </w:t>
            </w:r>
            <w:r>
              <w:rPr>
                <w:rFonts w:ascii="Consolas" w:cs="Consolas" w:eastAsia="Consolas" w:hAnsi="Consolas"/>
                <w:color w:val="1E1B4B"/>
                <w:sz w:val="19"/>
                <w:szCs w:val="19"/>
              </w:rPr>
              <w:t xml:space="preserve">&lt;head&gt;</w:t>
            </w:r>
            <w:r>
              <w:t xml:space="preserve">.</w:t>
            </w:r>
          </w:p>
        </w:tc>
      </w:tr>
      <w:tr>
        <w:trPr>
          <w:cantSplit/>
          <w:tblHeader w:val="off"/>
        </w:trPr>
        <w:tc>
          <w:tcPr>
            <w:tcW w:type="dxa" w:w="76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TRA-2</w:t>
            </w:r>
          </w:p>
        </w:tc>
        <w:tc>
          <w:tcPr>
            <w:tcW w:type="dxa" w:w="313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La direction artistique de la planche est appliquée.</w:t>
            </w:r>
          </w:p>
        </w:tc>
        <w:tc>
          <w:tcPr>
            <w:tcW w:type="dxa" w:w="574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Les couleurs et les polices de la planche sont déclarées dans </w:t>
            </w:r>
            <w:r>
              <w:rPr>
                <w:rFonts w:ascii="Consolas" w:cs="Consolas" w:eastAsia="Consolas" w:hAnsi="Consolas"/>
                <w:color w:val="1E1B4B"/>
                <w:sz w:val="19"/>
                <w:szCs w:val="19"/>
              </w:rPr>
              <w:t xml:space="preserve">@theme</w:t>
            </w:r>
            <w:r>
              <w:t xml:space="preserve"> et utilisées sur toutes les pages publiques. À 375 px de large, rien ne déborde.</w:t>
            </w:r>
          </w:p>
        </w:tc>
      </w:tr>
      <w:tr>
        <w:trPr>
          <w:cantSplit/>
          <w:tblHeader w:val="off"/>
        </w:trPr>
        <w:tc>
          <w:tcPr>
            <w:tcW w:type="dxa" w:w="76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TRA-3</w:t>
            </w:r>
          </w:p>
        </w:tc>
        <w:tc>
          <w:tcPr>
            <w:tcW w:type="dxa" w:w="313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Les cinq vérifications d'accessibilité de base passent.</w:t>
            </w:r>
          </w:p>
        </w:tc>
        <w:tc>
          <w:tcPr>
            <w:tcW w:type="dxa" w:w="574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Sur chaque page publique, les cinq points sont vrais : 1. Chaque image a un texte alternatif. 2. Les titres se suivent sans sauter de niveau. 3. Chaque texte atteint un contraste de 4,5:1 sur son fond. 4. Le focus est visible au clavier sur chaque lien et chaque bouton. 5. Chaque champ a un libellé.</w:t>
            </w:r>
          </w:p>
        </w:tc>
      </w:tr>
      <w:tr>
        <w:trPr>
          <w:cantSplit/>
          <w:tblHeader w:val="off"/>
        </w:trPr>
        <w:tc>
          <w:tcPr>
            <w:tcW w:type="dxa" w:w="76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TRA-4</w:t>
            </w:r>
          </w:p>
        </w:tc>
        <w:tc>
          <w:tcPr>
            <w:tcW w:type="dxa" w:w="313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Cinq tests verts.</w:t>
            </w:r>
          </w:p>
        </w:tc>
        <w:tc>
          <w:tcPr>
            <w:tcW w:type="dxa" w:w="574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rFonts w:ascii="Consolas" w:cs="Consolas" w:eastAsia="Consolas" w:hAnsi="Consolas"/>
                <w:color w:val="1E1B4B"/>
                <w:sz w:val="19"/>
                <w:szCs w:val="19"/>
              </w:rPr>
              <w:t xml:space="preserve">php artisan test</w:t>
            </w:r>
            <w:r>
              <w:t xml:space="preserve"> passe. Les tests couvrent la liste, la fiche, la protection du back-office, la création et la validation.</w:t>
            </w:r>
          </w:p>
        </w:tc>
      </w:tr>
      <w:tr>
        <w:trPr>
          <w:cantSplit/>
          <w:tblHeader w:val="off"/>
        </w:trPr>
        <w:tc>
          <w:tcPr>
            <w:tcW w:type="dxa" w:w="76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TRA-5</w:t>
            </w:r>
          </w:p>
        </w:tc>
        <w:tc>
          <w:tcPr>
            <w:tcW w:type="dxa" w:w="313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Le site est en ligne chez OVH.</w:t>
            </w:r>
          </w:p>
        </w:tc>
        <w:tc>
          <w:tcPr>
            <w:tcW w:type="dxa" w:w="574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À l'adresse en ligne, l'accueil s'affiche, une fiche montre son image, et le formulaire de contact envoie un e-mail.</w:t>
            </w:r>
          </w:p>
        </w:tc>
      </w:tr>
      <w:tr>
        <w:trPr>
          <w:cantSplit/>
          <w:tblHeader w:val="off"/>
        </w:trPr>
        <w:tc>
          <w:tcPr>
            <w:tcW w:type="dxa" w:w="76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TRA-6</w:t>
            </w:r>
          </w:p>
        </w:tc>
        <w:tc>
          <w:tcPr>
            <w:tcW w:type="dxa" w:w="313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Le README permet d'installer le projet.</w:t>
            </w:r>
          </w:p>
        </w:tc>
        <w:tc>
          <w:tcPr>
            <w:tcW w:type="dxa" w:w="574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Un camarade clone le dépôt, suit le README sans aide et voit vos projets sur sa machine.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76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TRA-7</w:t>
            </w:r>
          </w:p>
        </w:tc>
        <w:tc>
          <w:tcPr>
            <w:tcW w:type="dxa" w:w="313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574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5"/>
        <w:gridCol w:w="1268"/>
        <w:gridCol w:w="7355"/>
      </w:tblGrid>
      <w:tr>
        <w:trPr>
          <w:cantSplit/>
          <w:tblHeader/>
        </w:trPr>
        <w:tc>
          <w:tcPr>
            <w:tcW w:type="dxa" w:w="1015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N°</w:t>
            </w:r>
          </w:p>
        </w:tc>
        <w:tc>
          <w:tcPr>
            <w:tcW w:type="dxa" w:w="1268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Bonus</w:t>
            </w:r>
          </w:p>
        </w:tc>
        <w:tc>
          <w:tcPr>
            <w:tcW w:type="dxa" w:w="7355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 d'acceptation</w:t>
            </w:r>
          </w:p>
        </w:tc>
      </w:tr>
      <w:tr>
        <w:trPr>
          <w:cantSplit/>
          <w:tblHeader w:val="off"/>
        </w:trPr>
        <w:tc>
          <w:tcPr>
            <w:tcW w:type="dxa" w:w="101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TRA-B1</w:t>
            </w:r>
          </w:p>
        </w:tc>
        <w:tc>
          <w:tcPr>
            <w:tcW w:type="dxa" w:w="1268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Un mode sombre.</w:t>
            </w:r>
          </w:p>
        </w:tc>
        <w:tc>
          <w:tcPr>
            <w:tcW w:type="dxa" w:w="73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La palette sombre de la planche est appliquée. Chaque texte y atteint aussi 4,5:1 sur son fond.</w:t>
            </w: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10. Hors périmètre</w:t>
      </w:r>
    </w:p>
    <w:p>
      <w:pPr>
        <w:spacing w:after="120" w:before="60" w:line="300"/>
      </w:pPr>
      <w:r>
        <w:rPr>
          <w:b/>
          <w:bCs/>
        </w:rPr>
        <w:t xml:space="preserve">[à adapter]</w:t>
      </w:r>
      <w:r>
        <w:t xml:space="preserve"> Ce que le site ne fera pas :</w:t>
      </w:r>
    </w:p>
    <w:p>
      <w:pPr>
        <w:spacing w:after="60" w:line="300"/>
        <w:ind w:left="360" w:hanging="240"/>
      </w:pPr>
      <w:r>
        <w:rPr>
          <w:b/>
          <w:bCs/>
          <w:color w:val="1D4ED8"/>
        </w:rPr>
        <w:t xml:space="preserve">•  </w:t>
      </w:r>
      <w:r>
        <w:t xml:space="preserve">l'inscription publique et les comptes visiteurs,</w:t>
      </w:r>
    </w:p>
    <w:p>
      <w:pPr>
        <w:spacing w:after="60" w:line="300"/>
        <w:ind w:left="360" w:hanging="240"/>
      </w:pPr>
      <w:r>
        <w:rPr>
          <w:b/>
          <w:bCs/>
          <w:color w:val="1D4ED8"/>
        </w:rPr>
        <w:t xml:space="preserve">•  </w:t>
      </w:r>
      <w:r>
        <w:t xml:space="preserve">les commentaires sur les projets,</w:t>
      </w:r>
    </w:p>
    <w:p>
      <w:pPr>
        <w:spacing w:after="60" w:line="300"/>
        <w:ind w:left="360" w:hanging="240"/>
      </w:pPr>
      <w:r>
        <w:rPr>
          <w:b/>
          <w:bCs/>
          <w:color w:val="1D4ED8"/>
        </w:rPr>
        <w:t xml:space="preserve">•  </w:t>
      </w:r>
      <w:r>
        <w:t xml:space="preserve">un blog,</w:t>
      </w:r>
    </w:p>
    <w:p>
      <w:pPr>
        <w:spacing w:after="60" w:line="300"/>
        <w:ind w:left="360" w:hanging="240"/>
      </w:pPr>
      <w:r>
        <w:rPr>
          <w:b/>
          <w:bCs/>
          <w:color w:val="1D4ED8"/>
        </w:rPr>
        <w:t xml:space="preserve">•  </w:t>
      </w:r>
      <w:r>
        <w:t xml:space="preserve">plusieurs langues,</w:t>
      </w:r>
    </w:p>
    <w:p>
      <w:pPr>
        <w:spacing w:after="60" w:line="300"/>
        <w:ind w:left="360" w:hanging="240"/>
      </w:pPr>
      <w:r>
        <w:rPr>
          <w:b/>
          <w:bCs/>
          <w:color w:val="1D4ED8"/>
        </w:rPr>
        <w:t xml:space="preserve">•  </w:t>
      </w:r>
      <w:r>
        <w:t xml:space="preserve">les statistiques de visite et tout cookie tiers,</w:t>
      </w:r>
    </w:p>
    <w:p>
      <w:pPr>
        <w:spacing w:after="60" w:line="300"/>
        <w:ind w:left="360" w:hanging="240"/>
      </w:pPr>
      <w:r>
        <w:rPr>
          <w:b/>
          <w:bCs/>
          <w:color w:val="1D4ED8"/>
        </w:rPr>
        <w:t xml:space="preserve">•  </w:t>
      </w:r>
      <w:r>
        <w:t xml:space="preserve">……………………………………………………</w:t>
      </w:r>
    </w:p>
    <w:p>
      <w:pPr>
        <w:spacing w:after="60" w:line="300"/>
        <w:ind w:left="360" w:hanging="240"/>
      </w:pPr>
      <w:r>
        <w:rPr>
          <w:b/>
          <w:bCs/>
          <w:color w:val="1D4ED8"/>
        </w:rPr>
        <w:t xml:space="preserve">•  </w:t>
      </w:r>
      <w:r>
        <w:t xml:space="preserve">……………………………………………………</w:t>
      </w: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11. Estimation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3621"/>
        <w:gridCol w:w="1504"/>
        <w:gridCol w:w="1504"/>
        <w:gridCol w:w="1504"/>
      </w:tblGrid>
      <w:tr>
        <w:trPr>
          <w:cantSplit/>
          <w:tblHeader/>
        </w:trPr>
        <w:tc>
          <w:tcPr>
            <w:tcW w:type="dxa" w:w="1504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N°</w:t>
            </w:r>
          </w:p>
        </w:tc>
        <w:tc>
          <w:tcPr>
            <w:tcW w:type="dxa" w:w="3621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Besoin</w:t>
            </w:r>
          </w:p>
        </w:tc>
        <w:tc>
          <w:tcPr>
            <w:tcW w:type="dxa" w:w="1504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Estimé (heures)</w:t>
            </w:r>
          </w:p>
        </w:tc>
        <w:tc>
          <w:tcPr>
            <w:tcW w:type="dxa" w:w="1504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Réel (heures)</w:t>
            </w:r>
          </w:p>
        </w:tc>
        <w:tc>
          <w:tcPr>
            <w:tcW w:type="dxa" w:w="1504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Écart (réel moins estimé)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ACC-1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Présentation de l'auteur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ACC-2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Trois projets mis en avant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ACC-3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Lien vers le contact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PRJ-1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Liste des projets publiés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PRJ-2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Trois vrais projets publiés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PRJ-3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Cartes des projets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FIC-1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Page par projet, adresse lisible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FIC-2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Contenu de la fiche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FIC-3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Aperçu Open Graph du projet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APR-1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Texte de présentation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APR-2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Liens et CV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CON-1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Formulaire validé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CON-2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Message enregistré et envoyé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CON-3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Confirmation d'envoi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MEN-1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Contenu des mentions légales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MEN-2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Lien dans le pied de page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ADM-1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Connexion obligatoire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ADM-2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Inscription fermée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ADM-3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Liste d'administration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ADM-4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Créer un projet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ADM-5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Modifier un projet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ADM-6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Supprimer un projet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ADM-7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Image de couverture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ADM-8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Texte riche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ADM-9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Brouillon ou publié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TRA-1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Titres et descriptions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TRA-2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Direction artistique appliquée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TRA-3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Cinq vérifications d'accessibilité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TRA-4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Cinq tests verts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TRA-5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Mise en ligne chez OVH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TRA-6</w:t>
            </w: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README d'installation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</w:rPr>
              <w:t xml:space="preserve">Total des besoins obligatoires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</w:rPr>
              <w:t xml:space="preserve">Total des bonus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6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</w:rPr>
              <w:t xml:space="preserve">Total général</w:t>
            </w: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0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</w:tbl>
    <w:p>
      <w:pPr>
        <w:spacing w:after="60"/>
      </w:pPr>
    </w:p>
    <w:p>
      <w:pPr>
        <w:spacing w:after="120" w:before="60" w:line="300"/>
      </w:pPr>
      <w:r>
        <w:t xml:space="preserve">L'écart le plus grand, et sa raison, en trois lignes (à remplir à la remise) :</w:t>
      </w:r>
      <w:r>
        <w:br/>
      </w:r>
      <w:r>
        <w:t xml:space="preserve">……………………………………………………</w:t>
      </w:r>
      <w:r>
        <w:br/>
      </w:r>
      <w:r>
        <w:t xml:space="preserve">……………………………………………………</w:t>
      </w:r>
      <w:r>
        <w:br/>
      </w:r>
      <w:r>
        <w:t xml:space="preserve">……………………………………………………</w:t>
      </w: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12. Diagramme de classes</w:t>
      </w:r>
    </w:p>
    <w:p>
      <w:pPr>
        <w:spacing w:after="120" w:before="60" w:line="300"/>
      </w:pPr>
      <w:r>
        <w:t xml:space="preserve">Collez ici une image du diagramme (papier photographié, Modelio ou StarUML), ou complétez le bloc PlantUML.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C7CDE4" w:sz="24"/>
              <w:bottom w:val="none" w:color="FFFFFF" w:sz="0"/>
              <w:right w:val="none" w:color="FFFFFF" w:sz="0"/>
            </w:tcBorders>
            <w:shd w:fill="F5F6F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1F2937"/>
                <w:sz w:val="18"/>
                <w:szCs w:val="18"/>
              </w:rPr>
              <w:t xml:space="preserve">@startuml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F2937"/>
                <w:sz w:val="18"/>
                <w:szCs w:val="18"/>
              </w:rPr>
              <w:t xml:space="preserve">' Une classe par nom souligné dans vos besoins, ses attributs avec leur type,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F2937"/>
                <w:sz w:val="18"/>
                <w:szCs w:val="18"/>
              </w:rPr>
              <w:t xml:space="preserve">' [0..1] sur ce qui peut manquer, puis les relations avec rôles, multiplicités et verbe.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F2937"/>
                <w:sz w:val="18"/>
                <w:szCs w:val="18"/>
              </w:rPr>
              <w:t xml:space="preserve">class Exemple {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F2937"/>
                <w:sz w:val="18"/>
                <w:szCs w:val="18"/>
              </w:rPr>
              <w:t xml:space="preserve">  +attribut: string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F2937"/>
                <w:sz w:val="18"/>
                <w:szCs w:val="18"/>
              </w:rPr>
              <w:t xml:space="preserve">  +facultatif: string [0..1]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F2937"/>
                <w:sz w:val="18"/>
                <w:szCs w:val="18"/>
              </w:rPr>
              <w:t xml:space="preserve">}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F2937"/>
                <w:sz w:val="18"/>
                <w:szCs w:val="18"/>
              </w:rPr>
              <w:t xml:space="preserve">@enduml</w:t>
            </w:r>
          </w:p>
        </w:tc>
      </w:tr>
    </w:tbl>
    <w:p>
      <w:pPr>
        <w:spacing w:after="6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247" w:right="1134" w:bottom="1134" w:left="1134" w:header="567" w:footer="567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  <w:spacing w:after="0"/>
    </w:pPr>
    <w:r>
      <w:rPr>
        <w:color w:val="6B7280"/>
        <w:sz w:val="16"/>
        <w:szCs w:val="16"/>
      </w:rPr>
      <w:t xml:space="preserve">IFOSUP Wavre · 2026-2027</w:t>
    </w:r>
    <w:r>
      <w:rPr>
        <w:color w:val="6B7280"/>
        <w:sz w:val="16"/>
        <w:szCs w:val="16"/>
      </w:rPr>
      <w:t xml:space="preserve">	page </w:t>
    </w: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 xml:space="preserve">PAGE</w:instrText>
    </w:r>
    <w:r>
      <w:rPr>
        <w:color w:val="6B7280"/>
        <w:sz w:val="16"/>
        <w:szCs w:val="16"/>
      </w:rPr>
      <w:fldChar w:fldCharType="separate"/>
    </w:r>
    <w:r>
      <w:rPr>
        <w:color w:val="6B728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7CDE4" w:sz="4" w:space="4"/>
      </w:pBdr>
      <w:tabs>
        <w:tab w:val="right" w:pos="9638"/>
      </w:tabs>
      <w:spacing w:after="0"/>
    </w:pPr>
    <w:r>
      <w:rPr>
        <w:b/>
        <w:bCs/>
        <w:color w:val="1D4ED8"/>
        <w:sz w:val="16"/>
        <w:szCs w:val="16"/>
      </w:rPr>
      <w:t xml:space="preserve">Cahier des charges de mon portfolio</w:t>
    </w:r>
    <w:r>
      <w:rPr>
        <w:color w:val="6B7280"/>
        <w:sz w:val="16"/>
        <w:szCs w:val="16"/>
      </w:rPr>
      <w:t xml:space="preserve">	5XDYN · Projet web dynamique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1"/>
        <w:szCs w:val="21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de mon portfolio</dc:title>
  <dc:creator>Thibault Six · IFOSUP Wavre · 5XDYN</dc:creator>
  <cp:lastModifiedBy>Un-named</cp:lastModifiedBy>
  <cp:revision>1</cp:revision>
  <dcterms:created xsi:type="dcterms:W3CDTF">2026-11-01T13:55:45.497Z</dcterms:created>
  <dcterms:modified xsi:type="dcterms:W3CDTF">2026-11-01T13:55:45.498Z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